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0F" w:rsidRPr="00510BC7" w:rsidRDefault="00B2360F" w:rsidP="00B2360F">
      <w:pPr>
        <w:jc w:val="center"/>
        <w:rPr>
          <w:rFonts w:ascii="Century Gothic" w:hAnsi="Century Gothic"/>
          <w:sz w:val="40"/>
          <w:szCs w:val="40"/>
        </w:rPr>
      </w:pPr>
      <w:bookmarkStart w:id="0" w:name="_GoBack"/>
      <w:bookmarkEnd w:id="0"/>
      <w:r>
        <w:rPr>
          <w:rFonts w:ascii="Century Gothic" w:hAnsi="Century Gothic"/>
          <w:b/>
          <w:sz w:val="40"/>
          <w:szCs w:val="40"/>
          <w:u w:val="single"/>
        </w:rPr>
        <w:t>Word</w:t>
      </w:r>
      <w:r w:rsidRPr="00631D21">
        <w:rPr>
          <w:rFonts w:ascii="Century Gothic" w:hAnsi="Century Gothic"/>
          <w:b/>
          <w:sz w:val="40"/>
          <w:szCs w:val="40"/>
          <w:u w:val="single"/>
        </w:rPr>
        <w:t xml:space="preserve"> of the Week 2015 </w:t>
      </w:r>
      <w:r>
        <w:rPr>
          <w:rFonts w:ascii="Century Gothic" w:hAnsi="Century Gothic"/>
          <w:b/>
          <w:sz w:val="40"/>
          <w:szCs w:val="40"/>
          <w:u w:val="single"/>
        </w:rPr>
        <w:t>–</w:t>
      </w:r>
      <w:r w:rsidRPr="00631D21">
        <w:rPr>
          <w:rFonts w:ascii="Century Gothic" w:hAnsi="Century Gothic"/>
          <w:b/>
          <w:sz w:val="40"/>
          <w:szCs w:val="40"/>
          <w:u w:val="single"/>
        </w:rPr>
        <w:t xml:space="preserve"> 2016</w:t>
      </w:r>
      <w:r>
        <w:rPr>
          <w:rFonts w:ascii="Century Gothic" w:hAnsi="Century Gothic"/>
          <w:sz w:val="40"/>
          <w:szCs w:val="4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B2360F" w:rsidRPr="00631D21" w:rsidTr="005D1C54">
        <w:tc>
          <w:tcPr>
            <w:tcW w:w="2065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Week</w:t>
            </w:r>
          </w:p>
        </w:tc>
        <w:tc>
          <w:tcPr>
            <w:tcW w:w="2430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B2360F" w:rsidRPr="00B9595E" w:rsidTr="005D1C54">
        <w:tc>
          <w:tcPr>
            <w:tcW w:w="2065" w:type="dxa"/>
          </w:tcPr>
          <w:p w:rsidR="00B2360F" w:rsidRPr="007B1C72" w:rsidRDefault="00B2360F" w:rsidP="00560EC7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</w:p>
          <w:p w:rsidR="00B2360F" w:rsidRPr="007B1C72" w:rsidRDefault="00B2360F" w:rsidP="00560EC7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09/07/15</w:t>
            </w:r>
          </w:p>
        </w:tc>
        <w:tc>
          <w:tcPr>
            <w:tcW w:w="2430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B2360F" w:rsidRPr="005D1C54" w:rsidRDefault="005D1C54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5D1C54">
              <w:rPr>
                <w:rFonts w:ascii="Century Gothic" w:hAnsi="Century Gothic"/>
                <w:b/>
                <w:sz w:val="28"/>
                <w:szCs w:val="28"/>
              </w:rPr>
              <w:t>analyze (v)</w:t>
            </w:r>
          </w:p>
        </w:tc>
        <w:tc>
          <w:tcPr>
            <w:tcW w:w="4410" w:type="dxa"/>
          </w:tcPr>
          <w:p w:rsidR="00B2360F" w:rsidRPr="005D1C54" w:rsidRDefault="005D1C54" w:rsidP="00560EC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</w:rPr>
              <w:t>To examine carefully and in detail so as to identify causes, ke</w:t>
            </w:r>
            <w:r w:rsidR="00F174FA">
              <w:rPr>
                <w:rFonts w:ascii="Century Gothic" w:hAnsi="Century Gothic"/>
              </w:rPr>
              <w:t>y factors, and possible results</w:t>
            </w:r>
          </w:p>
        </w:tc>
        <w:tc>
          <w:tcPr>
            <w:tcW w:w="5485" w:type="dxa"/>
          </w:tcPr>
          <w:p w:rsidR="00B2360F" w:rsidRPr="00E11F9B" w:rsidRDefault="005D1C54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will </w:t>
            </w:r>
            <w:r w:rsidRPr="005D1C54">
              <w:rPr>
                <w:rFonts w:ascii="Century Gothic" w:hAnsi="Century Gothic"/>
                <w:b/>
                <w:i/>
                <w:u w:val="single"/>
              </w:rPr>
              <w:t>analyze</w:t>
            </w:r>
            <w:r>
              <w:rPr>
                <w:rFonts w:ascii="Century Gothic" w:hAnsi="Century Gothic"/>
                <w:i/>
              </w:rPr>
              <w:t xml:space="preserve"> and record the nutritional value of your meal.</w:t>
            </w:r>
          </w:p>
        </w:tc>
      </w:tr>
      <w:tr w:rsidR="005D1C54" w:rsidRPr="00B9595E" w:rsidTr="005D1C54">
        <w:tc>
          <w:tcPr>
            <w:tcW w:w="2065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</w:t>
            </w:r>
          </w:p>
          <w:p w:rsidR="005D1C54" w:rsidRPr="007B1C72" w:rsidRDefault="005D1C54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09/14/15</w:t>
            </w:r>
          </w:p>
        </w:tc>
        <w:tc>
          <w:tcPr>
            <w:tcW w:w="2430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Pr="005D1C54" w:rsidRDefault="005D1C54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structure (n)</w:t>
            </w:r>
          </w:p>
        </w:tc>
        <w:tc>
          <w:tcPr>
            <w:tcW w:w="4410" w:type="dxa"/>
          </w:tcPr>
          <w:p w:rsidR="005D1C54" w:rsidRDefault="005D1C54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The way that something is built, arranged, or organized; Something that is </w:t>
            </w:r>
            <w:r w:rsidR="00F174FA">
              <w:rPr>
                <w:rFonts w:ascii="Century Gothic" w:hAnsi="Century Gothic"/>
              </w:rPr>
              <w:t>built by putting parts together</w:t>
            </w:r>
          </w:p>
        </w:tc>
        <w:tc>
          <w:tcPr>
            <w:tcW w:w="5485" w:type="dxa"/>
          </w:tcPr>
          <w:p w:rsidR="005D1C54" w:rsidRDefault="005D1C54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magazine article had a simple narrative </w:t>
            </w:r>
            <w:r w:rsidRPr="005D1C54">
              <w:rPr>
                <w:rFonts w:ascii="Century Gothic" w:hAnsi="Century Gothic"/>
                <w:b/>
                <w:i/>
                <w:u w:val="single"/>
              </w:rPr>
              <w:t>structure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5D1C54" w:rsidRPr="00B9595E" w:rsidTr="005D1C54">
        <w:tc>
          <w:tcPr>
            <w:tcW w:w="2065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</w:t>
            </w: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09/21/15</w:t>
            </w:r>
          </w:p>
        </w:tc>
        <w:tc>
          <w:tcPr>
            <w:tcW w:w="2430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category (n)</w:t>
            </w:r>
          </w:p>
        </w:tc>
        <w:tc>
          <w:tcPr>
            <w:tcW w:w="4410" w:type="dxa"/>
          </w:tcPr>
          <w:p w:rsidR="005D1C54" w:rsidRDefault="005D1C54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group of people or things that are similar in some way; A division wi</w:t>
            </w:r>
            <w:r w:rsidR="00F174FA">
              <w:rPr>
                <w:rFonts w:ascii="Century Gothic" w:hAnsi="Century Gothic"/>
              </w:rPr>
              <w:t>thin a system of classification</w:t>
            </w:r>
          </w:p>
        </w:tc>
        <w:tc>
          <w:tcPr>
            <w:tcW w:w="5485" w:type="dxa"/>
          </w:tcPr>
          <w:p w:rsidR="005D1C54" w:rsidRDefault="00212211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 competed for the spelling award in their age </w:t>
            </w:r>
            <w:r w:rsidRPr="00212211">
              <w:rPr>
                <w:rFonts w:ascii="Century Gothic" w:hAnsi="Century Gothic"/>
                <w:b/>
                <w:i/>
                <w:u w:val="single"/>
              </w:rPr>
              <w:t>category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#4</w:t>
            </w: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09/28/15</w:t>
            </w:r>
          </w:p>
        </w:tc>
        <w:tc>
          <w:tcPr>
            <w:tcW w:w="2430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Pr="00212211" w:rsidRDefault="00212211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conclude (v)</w:t>
            </w:r>
          </w:p>
        </w:tc>
        <w:tc>
          <w:tcPr>
            <w:tcW w:w="4410" w:type="dxa"/>
          </w:tcPr>
          <w:p w:rsidR="00212211" w:rsidRDefault="00212211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 decide by reasoning; infer or deduce; To </w:t>
            </w:r>
            <w:r w:rsidR="00F174FA">
              <w:rPr>
                <w:rFonts w:ascii="Century Gothic" w:hAnsi="Century Gothic"/>
              </w:rPr>
              <w:t>bring to a close; end or finish</w:t>
            </w:r>
          </w:p>
        </w:tc>
        <w:tc>
          <w:tcPr>
            <w:tcW w:w="5485" w:type="dxa"/>
          </w:tcPr>
          <w:p w:rsidR="00212211" w:rsidRDefault="00212211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told the class that she would </w:t>
            </w:r>
            <w:r w:rsidRPr="00212211">
              <w:rPr>
                <w:rFonts w:ascii="Century Gothic" w:hAnsi="Century Gothic"/>
                <w:b/>
                <w:i/>
                <w:u w:val="single"/>
              </w:rPr>
              <w:t>conclude</w:t>
            </w:r>
            <w:r>
              <w:rPr>
                <w:rFonts w:ascii="Century Gothic" w:hAnsi="Century Gothic"/>
                <w:i/>
              </w:rPr>
              <w:t xml:space="preserve"> the lesson after lunch.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#5</w:t>
            </w: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10/05/15</w:t>
            </w:r>
          </w:p>
        </w:tc>
        <w:tc>
          <w:tcPr>
            <w:tcW w:w="2430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Pr="00212211" w:rsidRDefault="00212211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illustrate (v)</w:t>
            </w:r>
          </w:p>
        </w:tc>
        <w:tc>
          <w:tcPr>
            <w:tcW w:w="4410" w:type="dxa"/>
          </w:tcPr>
          <w:p w:rsidR="00212211" w:rsidRDefault="00212211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clarify or explain by use of examples, analogy, etc…</w:t>
            </w:r>
          </w:p>
          <w:p w:rsidR="00212211" w:rsidRDefault="00212211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explain or decorate</w:t>
            </w:r>
            <w:r w:rsidR="00F174FA">
              <w:rPr>
                <w:rFonts w:ascii="Century Gothic" w:hAnsi="Century Gothic"/>
              </w:rPr>
              <w:t xml:space="preserve"> (a book or text) with pictures</w:t>
            </w:r>
          </w:p>
        </w:tc>
        <w:tc>
          <w:tcPr>
            <w:tcW w:w="5485" w:type="dxa"/>
          </w:tcPr>
          <w:p w:rsidR="00212211" w:rsidRDefault="00212211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will </w:t>
            </w:r>
            <w:r w:rsidRPr="00212211">
              <w:rPr>
                <w:rFonts w:ascii="Century Gothic" w:hAnsi="Century Gothic"/>
                <w:b/>
                <w:i/>
                <w:u w:val="single"/>
              </w:rPr>
              <w:t>illustrate</w:t>
            </w:r>
            <w:r>
              <w:rPr>
                <w:rFonts w:ascii="Century Gothic" w:hAnsi="Century Gothic"/>
                <w:i/>
              </w:rPr>
              <w:t xml:space="preserve"> my understanding of the text by answering the questions with textual evidence.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#6</w:t>
            </w: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10/12/15</w:t>
            </w:r>
          </w:p>
        </w:tc>
        <w:tc>
          <w:tcPr>
            <w:tcW w:w="2430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locate (v)</w:t>
            </w:r>
          </w:p>
        </w:tc>
        <w:tc>
          <w:tcPr>
            <w:tcW w:w="4410" w:type="dxa"/>
          </w:tcPr>
          <w:p w:rsidR="00212211" w:rsidRDefault="00212211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find the place or position of something; To put something or someone in a particular place</w:t>
            </w:r>
          </w:p>
        </w:tc>
        <w:tc>
          <w:tcPr>
            <w:tcW w:w="5485" w:type="dxa"/>
          </w:tcPr>
          <w:p w:rsidR="00212211" w:rsidRDefault="00212211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Can you </w:t>
            </w:r>
            <w:r w:rsidRPr="00212211">
              <w:rPr>
                <w:rFonts w:ascii="Century Gothic" w:hAnsi="Century Gothic"/>
                <w:b/>
                <w:i/>
                <w:u w:val="single"/>
              </w:rPr>
              <w:t>locate</w:t>
            </w:r>
            <w:r>
              <w:rPr>
                <w:rFonts w:ascii="Century Gothic" w:hAnsi="Century Gothic"/>
                <w:i/>
              </w:rPr>
              <w:t xml:space="preserve"> your city on a map?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#7</w:t>
            </w: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10/19/15</w:t>
            </w:r>
          </w:p>
        </w:tc>
        <w:tc>
          <w:tcPr>
            <w:tcW w:w="2430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Pr="00212211" w:rsidRDefault="00212211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contrast (v)</w:t>
            </w:r>
          </w:p>
        </w:tc>
        <w:tc>
          <w:tcPr>
            <w:tcW w:w="4410" w:type="dxa"/>
          </w:tcPr>
          <w:p w:rsidR="00212211" w:rsidRDefault="00212211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 compare two people or things to show how they are different; To be different, especially in a way that is very </w:t>
            </w:r>
            <w:r w:rsidR="00F174FA">
              <w:rPr>
                <w:rFonts w:ascii="Century Gothic" w:hAnsi="Century Gothic"/>
              </w:rPr>
              <w:t>obvious</w:t>
            </w:r>
          </w:p>
        </w:tc>
        <w:tc>
          <w:tcPr>
            <w:tcW w:w="5485" w:type="dxa"/>
          </w:tcPr>
          <w:p w:rsidR="00212211" w:rsidRDefault="00F174FA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asked us to compare and </w:t>
            </w:r>
            <w:r w:rsidRPr="00F174FA">
              <w:rPr>
                <w:rFonts w:ascii="Century Gothic" w:hAnsi="Century Gothic"/>
                <w:b/>
                <w:i/>
                <w:u w:val="single"/>
              </w:rPr>
              <w:t xml:space="preserve">contrast </w:t>
            </w:r>
            <w:r>
              <w:rPr>
                <w:rFonts w:ascii="Century Gothic" w:hAnsi="Century Gothic"/>
                <w:i/>
              </w:rPr>
              <w:t>the two main characters in the story.</w:t>
            </w:r>
          </w:p>
        </w:tc>
      </w:tr>
      <w:tr w:rsidR="00F174FA" w:rsidRPr="00B9595E" w:rsidTr="005D1C54">
        <w:tc>
          <w:tcPr>
            <w:tcW w:w="2065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#8</w:t>
            </w: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10/26/15</w:t>
            </w:r>
          </w:p>
        </w:tc>
        <w:tc>
          <w:tcPr>
            <w:tcW w:w="2430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Pr="00F174FA" w:rsidRDefault="00F174FA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label (n)</w:t>
            </w:r>
          </w:p>
        </w:tc>
        <w:tc>
          <w:tcPr>
            <w:tcW w:w="4410" w:type="dxa"/>
          </w:tcPr>
          <w:p w:rsidR="00F174FA" w:rsidRDefault="00F174FA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word or a phrase that describes or identifies something or someone; A piece of fabric or cloth that is attached to something to identify or describe it</w:t>
            </w:r>
          </w:p>
        </w:tc>
        <w:tc>
          <w:tcPr>
            <w:tcW w:w="5485" w:type="dxa"/>
          </w:tcPr>
          <w:p w:rsidR="00F174FA" w:rsidRDefault="00F174FA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You really should read the warning </w:t>
            </w:r>
            <w:r w:rsidRPr="00F174FA">
              <w:rPr>
                <w:rFonts w:ascii="Century Gothic" w:hAnsi="Century Gothic"/>
                <w:b/>
                <w:i/>
                <w:u w:val="single"/>
              </w:rPr>
              <w:t>label</w:t>
            </w:r>
            <w:r>
              <w:rPr>
                <w:rFonts w:ascii="Century Gothic" w:hAnsi="Century Gothic"/>
                <w:i/>
              </w:rPr>
              <w:t xml:space="preserve"> before you take any medicine.</w:t>
            </w:r>
          </w:p>
        </w:tc>
      </w:tr>
      <w:tr w:rsidR="00F174FA" w:rsidRPr="00B9595E" w:rsidTr="005D1C54">
        <w:tc>
          <w:tcPr>
            <w:tcW w:w="2065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#9</w:t>
            </w: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11/02/15</w:t>
            </w:r>
          </w:p>
        </w:tc>
        <w:tc>
          <w:tcPr>
            <w:tcW w:w="2430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4445C" w:rsidRDefault="0044445C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Pr="00F174FA" w:rsidRDefault="00F174FA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summarize (v)</w:t>
            </w:r>
          </w:p>
        </w:tc>
        <w:tc>
          <w:tcPr>
            <w:tcW w:w="4410" w:type="dxa"/>
          </w:tcPr>
          <w:p w:rsidR="00F174FA" w:rsidRDefault="00F174FA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give a brief statement of the main points of something</w:t>
            </w:r>
          </w:p>
        </w:tc>
        <w:tc>
          <w:tcPr>
            <w:tcW w:w="5485" w:type="dxa"/>
          </w:tcPr>
          <w:p w:rsidR="00F174FA" w:rsidRDefault="00F174FA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was able to </w:t>
            </w:r>
            <w:r w:rsidRPr="00F174FA">
              <w:rPr>
                <w:rFonts w:ascii="Century Gothic" w:hAnsi="Century Gothic"/>
                <w:b/>
                <w:i/>
                <w:u w:val="single"/>
              </w:rPr>
              <w:t>summarize</w:t>
            </w:r>
            <w:r>
              <w:rPr>
                <w:rFonts w:ascii="Century Gothic" w:hAnsi="Century Gothic"/>
                <w:i/>
              </w:rPr>
              <w:t xml:space="preserve"> the main idea of the story in one sentence.</w:t>
            </w:r>
          </w:p>
        </w:tc>
      </w:tr>
      <w:tr w:rsidR="00F174FA" w:rsidRPr="00B9595E" w:rsidTr="005D1C54">
        <w:tc>
          <w:tcPr>
            <w:tcW w:w="2065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#10</w:t>
            </w: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11/09/15</w:t>
            </w:r>
          </w:p>
        </w:tc>
        <w:tc>
          <w:tcPr>
            <w:tcW w:w="2430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cite (v)</w:t>
            </w:r>
          </w:p>
        </w:tc>
        <w:tc>
          <w:tcPr>
            <w:tcW w:w="4410" w:type="dxa"/>
          </w:tcPr>
          <w:p w:rsidR="00F174FA" w:rsidRDefault="00F174FA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mention, especially as an example or to support an idea or opinion</w:t>
            </w:r>
          </w:p>
        </w:tc>
        <w:tc>
          <w:tcPr>
            <w:tcW w:w="5485" w:type="dxa"/>
          </w:tcPr>
          <w:p w:rsidR="00F174FA" w:rsidRDefault="00F174FA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</w:t>
            </w:r>
            <w:r w:rsidRPr="00F174FA">
              <w:rPr>
                <w:rFonts w:ascii="Century Gothic" w:hAnsi="Century Gothic"/>
                <w:b/>
                <w:i/>
                <w:u w:val="single"/>
              </w:rPr>
              <w:t>cited</w:t>
            </w:r>
            <w:r>
              <w:rPr>
                <w:rFonts w:ascii="Century Gothic" w:hAnsi="Century Gothic"/>
                <w:i/>
              </w:rPr>
              <w:t xml:space="preserve"> evidence from the text that suggested that the main character in the story was very foolish.</w:t>
            </w:r>
          </w:p>
        </w:tc>
      </w:tr>
    </w:tbl>
    <w:p w:rsidR="00DF132F" w:rsidRDefault="00D76059" w:rsidP="00B2360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F174FA" w:rsidRPr="00631D21" w:rsidTr="00842F83">
        <w:tc>
          <w:tcPr>
            <w:tcW w:w="2065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2430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F174FA" w:rsidRPr="00E11F9B" w:rsidTr="00842F83">
        <w:tc>
          <w:tcPr>
            <w:tcW w:w="2065" w:type="dxa"/>
          </w:tcPr>
          <w:p w:rsidR="00F174FA" w:rsidRPr="007B1C72" w:rsidRDefault="00F174FA" w:rsidP="00842F83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  <w:r>
              <w:rPr>
                <w:rFonts w:ascii="Century Gothic" w:hAnsi="Century Gothic"/>
                <w:b/>
              </w:rPr>
              <w:t>1</w:t>
            </w:r>
          </w:p>
          <w:p w:rsidR="00F174FA" w:rsidRPr="007B1C72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11/16</w:t>
            </w:r>
            <w:r w:rsidR="00F174FA">
              <w:rPr>
                <w:rFonts w:ascii="Century Gothic" w:hAnsi="Century Gothic"/>
                <w:b/>
              </w:rPr>
              <w:t>/15</w:t>
            </w:r>
          </w:p>
        </w:tc>
        <w:tc>
          <w:tcPr>
            <w:tcW w:w="2430" w:type="dxa"/>
          </w:tcPr>
          <w:p w:rsidR="00F174FA" w:rsidRDefault="00F174FA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E769B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Pr="005D1C54" w:rsidRDefault="00E769BD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explicit (adj.)</w:t>
            </w:r>
          </w:p>
        </w:tc>
        <w:tc>
          <w:tcPr>
            <w:tcW w:w="4410" w:type="dxa"/>
          </w:tcPr>
          <w:p w:rsidR="00F174FA" w:rsidRPr="00E769BD" w:rsidRDefault="00E769BD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Stated clearly and in detail, leaving no room for confusion or doubt</w:t>
            </w:r>
          </w:p>
        </w:tc>
        <w:tc>
          <w:tcPr>
            <w:tcW w:w="5485" w:type="dxa"/>
          </w:tcPr>
          <w:p w:rsidR="00F174FA" w:rsidRPr="00E11F9B" w:rsidRDefault="00E769BD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They were given </w:t>
            </w:r>
            <w:r w:rsidRPr="00E769BD">
              <w:rPr>
                <w:rFonts w:ascii="Century Gothic" w:hAnsi="Century Gothic"/>
                <w:b/>
                <w:i/>
                <w:u w:val="single"/>
              </w:rPr>
              <w:t>explicit</w:t>
            </w:r>
            <w:r w:rsidRPr="00E769BD">
              <w:rPr>
                <w:rFonts w:ascii="Century Gothic" w:hAnsi="Century Gothic"/>
                <w:b/>
                <w:i/>
              </w:rPr>
              <w:t xml:space="preserve"> </w:t>
            </w:r>
            <w:r>
              <w:rPr>
                <w:rFonts w:ascii="Century Gothic" w:hAnsi="Century Gothic"/>
                <w:i/>
              </w:rPr>
              <w:t>instructions for building the new bookshelf.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#12</w:t>
            </w:r>
          </w:p>
          <w:p w:rsidR="00E769BD" w:rsidRPr="007B1C72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11/23/15</w:t>
            </w:r>
          </w:p>
        </w:tc>
        <w:tc>
          <w:tcPr>
            <w:tcW w:w="2430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Pr="00E769BD" w:rsidRDefault="00E769BD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infer (v)</w:t>
            </w:r>
          </w:p>
        </w:tc>
        <w:tc>
          <w:tcPr>
            <w:tcW w:w="4410" w:type="dxa"/>
          </w:tcPr>
          <w:p w:rsidR="00E769BD" w:rsidRDefault="00E769BD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conclude (information) from evidence and reasoning; To make a guess</w:t>
            </w:r>
          </w:p>
        </w:tc>
        <w:tc>
          <w:tcPr>
            <w:tcW w:w="5485" w:type="dxa"/>
          </w:tcPr>
          <w:p w:rsidR="00E769BD" w:rsidRDefault="00E769BD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asked the class to </w:t>
            </w:r>
            <w:r w:rsidRPr="00E769BD">
              <w:rPr>
                <w:rFonts w:ascii="Century Gothic" w:hAnsi="Century Gothic"/>
                <w:b/>
                <w:i/>
                <w:u w:val="single"/>
              </w:rPr>
              <w:t>infer</w:t>
            </w:r>
            <w:r>
              <w:rPr>
                <w:rFonts w:ascii="Century Gothic" w:hAnsi="Century Gothic"/>
                <w:i/>
              </w:rPr>
              <w:t xml:space="preserve"> the main idea of the text based on given details.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#13</w:t>
            </w: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11/30/15</w:t>
            </w:r>
          </w:p>
        </w:tc>
        <w:tc>
          <w:tcPr>
            <w:tcW w:w="2430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Pr="00E769BD" w:rsidRDefault="00E769BD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theme (n)</w:t>
            </w:r>
          </w:p>
        </w:tc>
        <w:tc>
          <w:tcPr>
            <w:tcW w:w="4410" w:type="dxa"/>
          </w:tcPr>
          <w:p w:rsidR="00E769BD" w:rsidRDefault="00E769BD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subject of a talk, a piece of writing, a person’s thoughts, or an exhibition; The main topic</w:t>
            </w:r>
          </w:p>
        </w:tc>
        <w:tc>
          <w:tcPr>
            <w:tcW w:w="5485" w:type="dxa"/>
          </w:tcPr>
          <w:p w:rsidR="00E769BD" w:rsidRDefault="00E769BD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Risk-taking is a popular </w:t>
            </w:r>
            <w:r w:rsidRPr="00E769BD">
              <w:rPr>
                <w:rFonts w:ascii="Century Gothic" w:hAnsi="Century Gothic"/>
                <w:b/>
                <w:i/>
                <w:u w:val="single"/>
              </w:rPr>
              <w:t>theme</w:t>
            </w:r>
            <w:r>
              <w:rPr>
                <w:rFonts w:ascii="Century Gothic" w:hAnsi="Century Gothic"/>
                <w:i/>
              </w:rPr>
              <w:t xml:space="preserve"> in children’s books.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#14</w:t>
            </w: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12/07/15</w:t>
            </w:r>
          </w:p>
        </w:tc>
        <w:tc>
          <w:tcPr>
            <w:tcW w:w="2430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recognize (v)</w:t>
            </w:r>
          </w:p>
        </w:tc>
        <w:tc>
          <w:tcPr>
            <w:tcW w:w="4410" w:type="dxa"/>
          </w:tcPr>
          <w:p w:rsidR="00E769BD" w:rsidRDefault="00E769BD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know and remember someone or something because of previous knowledge or experience</w:t>
            </w:r>
          </w:p>
        </w:tc>
        <w:tc>
          <w:tcPr>
            <w:tcW w:w="5485" w:type="dxa"/>
          </w:tcPr>
          <w:p w:rsidR="00E769BD" w:rsidRDefault="00E769BD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didn’t </w:t>
            </w:r>
            <w:r w:rsidRPr="00E769BD">
              <w:rPr>
                <w:rFonts w:ascii="Century Gothic" w:hAnsi="Century Gothic"/>
                <w:b/>
                <w:i/>
                <w:u w:val="single"/>
              </w:rPr>
              <w:t>recognize</w:t>
            </w:r>
            <w:r>
              <w:rPr>
                <w:rFonts w:ascii="Century Gothic" w:hAnsi="Century Gothic"/>
                <w:i/>
              </w:rPr>
              <w:t xml:space="preserve"> you at first with your new haircut.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#15</w:t>
            </w: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12/14/15</w:t>
            </w:r>
          </w:p>
        </w:tc>
        <w:tc>
          <w:tcPr>
            <w:tcW w:w="2430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F4706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interpret (v)</w:t>
            </w:r>
          </w:p>
        </w:tc>
        <w:tc>
          <w:tcPr>
            <w:tcW w:w="4410" w:type="dxa"/>
          </w:tcPr>
          <w:p w:rsidR="00E769BD" w:rsidRDefault="00EF4706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explain the meaning of something; To understand something in a specified way</w:t>
            </w:r>
          </w:p>
        </w:tc>
        <w:tc>
          <w:tcPr>
            <w:tcW w:w="5485" w:type="dxa"/>
          </w:tcPr>
          <w:p w:rsidR="00E769BD" w:rsidRDefault="00EF4706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We need someone to </w:t>
            </w:r>
            <w:r w:rsidRPr="00EF4706">
              <w:rPr>
                <w:rFonts w:ascii="Century Gothic" w:hAnsi="Century Gothic"/>
                <w:b/>
                <w:i/>
                <w:u w:val="single"/>
              </w:rPr>
              <w:t>interpret</w:t>
            </w:r>
            <w:r>
              <w:rPr>
                <w:rFonts w:ascii="Century Gothic" w:hAnsi="Century Gothic"/>
                <w:i/>
              </w:rPr>
              <w:t xml:space="preserve"> these test results for us.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#16</w:t>
            </w: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12/21/15</w:t>
            </w:r>
          </w:p>
        </w:tc>
        <w:tc>
          <w:tcPr>
            <w:tcW w:w="2430" w:type="dxa"/>
          </w:tcPr>
          <w:p w:rsidR="0044445C" w:rsidRDefault="0044445C" w:rsidP="0044445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4445C" w:rsidRDefault="0044445C" w:rsidP="0044445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D766BD" w:rsidRDefault="005640A8" w:rsidP="0044445C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central message</w:t>
            </w:r>
            <w:r w:rsidR="0044445C">
              <w:rPr>
                <w:rFonts w:ascii="Century Gothic" w:hAnsi="Century Gothic"/>
                <w:b/>
                <w:sz w:val="24"/>
                <w:szCs w:val="24"/>
              </w:rPr>
              <w:t xml:space="preserve"> (n)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10" w:type="dxa"/>
          </w:tcPr>
          <w:p w:rsidR="00EF4706" w:rsidRDefault="00EF4706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theme or lesson in a text</w:t>
            </w:r>
          </w:p>
        </w:tc>
        <w:tc>
          <w:tcPr>
            <w:tcW w:w="5485" w:type="dxa"/>
          </w:tcPr>
          <w:p w:rsidR="00EF4706" w:rsidRDefault="00EF4706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 had to determine the </w:t>
            </w:r>
            <w:r w:rsidRPr="00EF4706">
              <w:rPr>
                <w:rFonts w:ascii="Century Gothic" w:hAnsi="Century Gothic"/>
                <w:b/>
                <w:i/>
                <w:u w:val="single"/>
              </w:rPr>
              <w:t>central message</w:t>
            </w:r>
            <w:r>
              <w:rPr>
                <w:rFonts w:ascii="Century Gothic" w:hAnsi="Century Gothic"/>
                <w:i/>
              </w:rPr>
              <w:t xml:space="preserve"> in the text.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#17</w:t>
            </w: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01/04/16</w:t>
            </w:r>
          </w:p>
        </w:tc>
        <w:tc>
          <w:tcPr>
            <w:tcW w:w="2430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EF4706" w:rsidRDefault="00EF4706" w:rsidP="00842F8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F4706">
              <w:rPr>
                <w:rFonts w:ascii="Century Gothic" w:hAnsi="Century Gothic"/>
                <w:b/>
                <w:sz w:val="24"/>
                <w:szCs w:val="24"/>
              </w:rPr>
              <w:t>comprehend (v)</w:t>
            </w:r>
          </w:p>
        </w:tc>
        <w:tc>
          <w:tcPr>
            <w:tcW w:w="4410" w:type="dxa"/>
          </w:tcPr>
          <w:p w:rsidR="00EF4706" w:rsidRDefault="00EF4706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understand something such as a difficult or complex subject</w:t>
            </w:r>
          </w:p>
        </w:tc>
        <w:tc>
          <w:tcPr>
            <w:tcW w:w="5485" w:type="dxa"/>
          </w:tcPr>
          <w:p w:rsidR="00EF4706" w:rsidRDefault="00EF4706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You are old enough to </w:t>
            </w:r>
            <w:r w:rsidRPr="00EF4706">
              <w:rPr>
                <w:rFonts w:ascii="Century Gothic" w:hAnsi="Century Gothic"/>
                <w:b/>
                <w:i/>
                <w:u w:val="single"/>
              </w:rPr>
              <w:t>comprehend</w:t>
            </w:r>
            <w:r>
              <w:rPr>
                <w:rFonts w:ascii="Century Gothic" w:hAnsi="Century Gothic"/>
                <w:i/>
              </w:rPr>
              <w:t xml:space="preserve"> the difference between right and wrong.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#18</w:t>
            </w: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01/11/16</w:t>
            </w:r>
          </w:p>
        </w:tc>
        <w:tc>
          <w:tcPr>
            <w:tcW w:w="2430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EF4706" w:rsidRDefault="00EF4706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determine (v)</w:t>
            </w:r>
          </w:p>
        </w:tc>
        <w:tc>
          <w:tcPr>
            <w:tcW w:w="4410" w:type="dxa"/>
          </w:tcPr>
          <w:p w:rsidR="00EF4706" w:rsidRDefault="00EF4706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officially decide something because of evidence or facts; To learn or find out by getting information</w:t>
            </w:r>
          </w:p>
        </w:tc>
        <w:tc>
          <w:tcPr>
            <w:tcW w:w="5485" w:type="dxa"/>
          </w:tcPr>
          <w:p w:rsidR="00EF4706" w:rsidRDefault="00EF4706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was trying to </w:t>
            </w:r>
            <w:r w:rsidRPr="00EF4706">
              <w:rPr>
                <w:rFonts w:ascii="Century Gothic" w:hAnsi="Century Gothic"/>
                <w:b/>
                <w:i/>
                <w:u w:val="single"/>
              </w:rPr>
              <w:t>determine</w:t>
            </w:r>
            <w:r>
              <w:rPr>
                <w:rFonts w:ascii="Century Gothic" w:hAnsi="Century Gothic"/>
                <w:i/>
              </w:rPr>
              <w:t xml:space="preserve"> which student was responsible for the argument that took place during recess.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#19</w:t>
            </w: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01/18/16</w:t>
            </w:r>
          </w:p>
        </w:tc>
        <w:tc>
          <w:tcPr>
            <w:tcW w:w="2430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EF4706" w:rsidRDefault="00EF4706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factor (n)</w:t>
            </w:r>
          </w:p>
        </w:tc>
        <w:tc>
          <w:tcPr>
            <w:tcW w:w="4410" w:type="dxa"/>
          </w:tcPr>
          <w:p w:rsidR="00EF4706" w:rsidRDefault="001A0C88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Something that helps produce or influence a result; An amount by which another amount is multiplied or divided</w:t>
            </w:r>
          </w:p>
        </w:tc>
        <w:tc>
          <w:tcPr>
            <w:tcW w:w="5485" w:type="dxa"/>
          </w:tcPr>
          <w:p w:rsidR="00EF4706" w:rsidRDefault="001A0C8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Speed was one of several </w:t>
            </w:r>
            <w:r w:rsidRPr="001A0C88">
              <w:rPr>
                <w:rFonts w:ascii="Century Gothic" w:hAnsi="Century Gothic"/>
                <w:b/>
                <w:i/>
                <w:u w:val="single"/>
              </w:rPr>
              <w:t>factors</w:t>
            </w:r>
            <w:r>
              <w:rPr>
                <w:rFonts w:ascii="Century Gothic" w:hAnsi="Century Gothic"/>
              </w:rPr>
              <w:t xml:space="preserve"> </w:t>
            </w:r>
            <w:r w:rsidRPr="001A0C88">
              <w:rPr>
                <w:rFonts w:ascii="Century Gothic" w:hAnsi="Century Gothic"/>
              </w:rPr>
              <w:t>which</w:t>
            </w:r>
            <w:r>
              <w:rPr>
                <w:rFonts w:ascii="Century Gothic" w:hAnsi="Century Gothic"/>
                <w:i/>
              </w:rPr>
              <w:t xml:space="preserve"> contributed to the car accident yesterday.</w:t>
            </w:r>
          </w:p>
        </w:tc>
      </w:tr>
      <w:tr w:rsidR="001A0C88" w:rsidRPr="00E11F9B" w:rsidTr="00842F83">
        <w:tc>
          <w:tcPr>
            <w:tcW w:w="2065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#20</w:t>
            </w: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01/25/16</w:t>
            </w:r>
          </w:p>
        </w:tc>
        <w:tc>
          <w:tcPr>
            <w:tcW w:w="2430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indicate (v)</w:t>
            </w:r>
          </w:p>
        </w:tc>
        <w:tc>
          <w:tcPr>
            <w:tcW w:w="4410" w:type="dxa"/>
          </w:tcPr>
          <w:p w:rsidR="001A0C88" w:rsidRDefault="001A0C88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show; To direct attention to</w:t>
            </w:r>
          </w:p>
        </w:tc>
        <w:tc>
          <w:tcPr>
            <w:tcW w:w="5485" w:type="dxa"/>
          </w:tcPr>
          <w:p w:rsidR="001A0C88" w:rsidRDefault="001A0C8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map </w:t>
            </w:r>
            <w:r w:rsidRPr="001A0C88">
              <w:rPr>
                <w:rFonts w:ascii="Century Gothic" w:hAnsi="Century Gothic"/>
                <w:b/>
                <w:i/>
                <w:u w:val="single"/>
              </w:rPr>
              <w:t>indicates</w:t>
            </w:r>
            <w:r>
              <w:rPr>
                <w:rFonts w:ascii="Century Gothic" w:hAnsi="Century Gothic"/>
                <w:i/>
              </w:rPr>
              <w:t xml:space="preserve"> where the treasure is hidden.</w:t>
            </w:r>
          </w:p>
        </w:tc>
      </w:tr>
      <w:tr w:rsidR="001A0C88" w:rsidRPr="00E11F9B" w:rsidTr="00842F83">
        <w:tc>
          <w:tcPr>
            <w:tcW w:w="2065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#21</w:t>
            </w: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</w:t>
            </w:r>
            <w:r w:rsidR="00D766BD">
              <w:rPr>
                <w:rFonts w:ascii="Century Gothic" w:hAnsi="Century Gothic"/>
                <w:b/>
              </w:rPr>
              <w:t>01/16</w:t>
            </w:r>
          </w:p>
        </w:tc>
        <w:tc>
          <w:tcPr>
            <w:tcW w:w="2430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07580" w:rsidRPr="00C07580" w:rsidRDefault="00C07580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major (adj.)</w:t>
            </w:r>
          </w:p>
        </w:tc>
        <w:tc>
          <w:tcPr>
            <w:tcW w:w="4410" w:type="dxa"/>
          </w:tcPr>
          <w:p w:rsidR="001A0C88" w:rsidRDefault="00C07580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Very important; Large in number, amount, or extent</w:t>
            </w:r>
          </w:p>
        </w:tc>
        <w:tc>
          <w:tcPr>
            <w:tcW w:w="5485" w:type="dxa"/>
          </w:tcPr>
          <w:p w:rsidR="001A0C88" w:rsidRDefault="00C07580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No </w:t>
            </w:r>
            <w:r w:rsidRPr="00C07580">
              <w:rPr>
                <w:rFonts w:ascii="Century Gothic" w:hAnsi="Century Gothic"/>
                <w:b/>
                <w:i/>
                <w:u w:val="single"/>
              </w:rPr>
              <w:t>major</w:t>
            </w:r>
            <w:r>
              <w:rPr>
                <w:rFonts w:ascii="Century Gothic" w:hAnsi="Century Gothic"/>
                <w:i/>
              </w:rPr>
              <w:t xml:space="preserve"> changes in the weather are expected for this week.</w:t>
            </w:r>
          </w:p>
        </w:tc>
      </w:tr>
      <w:tr w:rsidR="00C07580" w:rsidRPr="00E11F9B" w:rsidTr="00842F83">
        <w:tc>
          <w:tcPr>
            <w:tcW w:w="2065" w:type="dxa"/>
          </w:tcPr>
          <w:p w:rsidR="00C07580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#22</w:t>
            </w:r>
          </w:p>
          <w:p w:rsidR="00C07580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02/08/16</w:t>
            </w:r>
          </w:p>
        </w:tc>
        <w:tc>
          <w:tcPr>
            <w:tcW w:w="2430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07580" w:rsidRPr="00C07580" w:rsidRDefault="00C07580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process (n)</w:t>
            </w:r>
          </w:p>
        </w:tc>
        <w:tc>
          <w:tcPr>
            <w:tcW w:w="4410" w:type="dxa"/>
          </w:tcPr>
          <w:p w:rsidR="00C07580" w:rsidRDefault="00C07580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series of actions that produce something or that lead to a particular result; A series of changes that occur naturally</w:t>
            </w:r>
          </w:p>
        </w:tc>
        <w:tc>
          <w:tcPr>
            <w:tcW w:w="5485" w:type="dxa"/>
          </w:tcPr>
          <w:p w:rsidR="00C07580" w:rsidRDefault="00C07580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is reorganizing the classroom.  The whole </w:t>
            </w:r>
            <w:r w:rsidRPr="00C07580">
              <w:rPr>
                <w:rFonts w:ascii="Century Gothic" w:hAnsi="Century Gothic"/>
                <w:b/>
                <w:i/>
                <w:u w:val="single"/>
              </w:rPr>
              <w:t>process</w:t>
            </w:r>
            <w:r w:rsidRPr="00C07580">
              <w:rPr>
                <w:rFonts w:ascii="Century Gothic" w:hAnsi="Century Gothic"/>
                <w:b/>
                <w:i/>
              </w:rPr>
              <w:t xml:space="preserve"> </w:t>
            </w:r>
            <w:r>
              <w:rPr>
                <w:rFonts w:ascii="Century Gothic" w:hAnsi="Century Gothic"/>
                <w:i/>
              </w:rPr>
              <w:t>is expected to take at least one week.</w:t>
            </w:r>
          </w:p>
        </w:tc>
      </w:tr>
      <w:tr w:rsidR="00C07580" w:rsidRPr="00E11F9B" w:rsidTr="00842F83">
        <w:tc>
          <w:tcPr>
            <w:tcW w:w="2065" w:type="dxa"/>
          </w:tcPr>
          <w:p w:rsidR="00C07580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#23</w:t>
            </w:r>
          </w:p>
          <w:p w:rsidR="00C07580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02/22/16</w:t>
            </w:r>
          </w:p>
        </w:tc>
        <w:tc>
          <w:tcPr>
            <w:tcW w:w="2430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07580" w:rsidRDefault="00C07580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feature (n)</w:t>
            </w:r>
          </w:p>
        </w:tc>
        <w:tc>
          <w:tcPr>
            <w:tcW w:w="4410" w:type="dxa"/>
          </w:tcPr>
          <w:p w:rsidR="00C07580" w:rsidRDefault="00C07580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An interesting or important part, quality, or ability; A movie that is made to be shown in a theatre for entertainment</w:t>
            </w:r>
          </w:p>
        </w:tc>
        <w:tc>
          <w:tcPr>
            <w:tcW w:w="5485" w:type="dxa"/>
          </w:tcPr>
          <w:p w:rsidR="00C07580" w:rsidRDefault="00C07580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That new car has some interesting and useful design </w:t>
            </w:r>
            <w:r w:rsidRPr="00C07580">
              <w:rPr>
                <w:rFonts w:ascii="Century Gothic" w:hAnsi="Century Gothic"/>
                <w:b/>
                <w:i/>
                <w:u w:val="single"/>
              </w:rPr>
              <w:t>features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</w:tbl>
    <w:p w:rsidR="00F174FA" w:rsidRDefault="00F174FA" w:rsidP="00B2360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C07580" w:rsidRPr="00631D21" w:rsidTr="00842F83">
        <w:tc>
          <w:tcPr>
            <w:tcW w:w="2065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2430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C07580" w:rsidRPr="00E11F9B" w:rsidTr="004A2B13">
        <w:trPr>
          <w:trHeight w:val="845"/>
        </w:trPr>
        <w:tc>
          <w:tcPr>
            <w:tcW w:w="2065" w:type="dxa"/>
          </w:tcPr>
          <w:p w:rsidR="00C07580" w:rsidRPr="007B1C72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#24</w:t>
            </w:r>
          </w:p>
          <w:p w:rsidR="00C07580" w:rsidRPr="007B1C72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02/29/16</w:t>
            </w:r>
          </w:p>
        </w:tc>
        <w:tc>
          <w:tcPr>
            <w:tcW w:w="2430" w:type="dxa"/>
          </w:tcPr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07580" w:rsidRPr="005D1C54" w:rsidRDefault="00C07580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support (v)</w:t>
            </w:r>
          </w:p>
        </w:tc>
        <w:tc>
          <w:tcPr>
            <w:tcW w:w="4410" w:type="dxa"/>
          </w:tcPr>
          <w:p w:rsidR="00C07580" w:rsidRPr="005D1C54" w:rsidRDefault="00C07580" w:rsidP="00C0758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</w:rPr>
              <w:t>To agree with or approve of someone or something; To give help or assistance</w:t>
            </w:r>
          </w:p>
        </w:tc>
        <w:tc>
          <w:tcPr>
            <w:tcW w:w="5485" w:type="dxa"/>
          </w:tcPr>
          <w:p w:rsidR="00C07580" w:rsidRPr="00E11F9B" w:rsidRDefault="00C07580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The teach</w:t>
            </w:r>
            <w:r w:rsidR="004A2B13">
              <w:rPr>
                <w:rFonts w:ascii="Century Gothic" w:hAnsi="Century Gothic"/>
                <w:i/>
              </w:rPr>
              <w:t xml:space="preserve">er asked the students to provide reasons and examples to </w:t>
            </w:r>
            <w:r w:rsidR="004A2B13" w:rsidRPr="004A2B13">
              <w:rPr>
                <w:rFonts w:ascii="Century Gothic" w:hAnsi="Century Gothic"/>
                <w:b/>
                <w:i/>
                <w:u w:val="single"/>
              </w:rPr>
              <w:t>support</w:t>
            </w:r>
            <w:r w:rsidR="004A2B13" w:rsidRPr="004A2B13">
              <w:rPr>
                <w:rFonts w:ascii="Century Gothic" w:hAnsi="Century Gothic"/>
                <w:b/>
                <w:i/>
              </w:rPr>
              <w:t xml:space="preserve"> </w:t>
            </w:r>
            <w:r w:rsidR="004A2B13">
              <w:rPr>
                <w:rFonts w:ascii="Century Gothic" w:hAnsi="Century Gothic"/>
                <w:i/>
              </w:rPr>
              <w:t>their opinion statements.</w:t>
            </w:r>
          </w:p>
        </w:tc>
      </w:tr>
      <w:tr w:rsidR="004A2B13" w:rsidRPr="00E11F9B" w:rsidTr="004A2B13">
        <w:trPr>
          <w:trHeight w:val="845"/>
        </w:trPr>
        <w:tc>
          <w:tcPr>
            <w:tcW w:w="2065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#25</w:t>
            </w: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03/07/16</w:t>
            </w:r>
          </w:p>
        </w:tc>
        <w:tc>
          <w:tcPr>
            <w:tcW w:w="2430" w:type="dxa"/>
          </w:tcPr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response (n)</w:t>
            </w:r>
          </w:p>
        </w:tc>
        <w:tc>
          <w:tcPr>
            <w:tcW w:w="4410" w:type="dxa"/>
          </w:tcPr>
          <w:p w:rsidR="004A2B13" w:rsidRDefault="004A2B13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Something that is said or written as a reply to something; Something that is done as a reaction to something else</w:t>
            </w:r>
          </w:p>
        </w:tc>
        <w:tc>
          <w:tcPr>
            <w:tcW w:w="5485" w:type="dxa"/>
          </w:tcPr>
          <w:p w:rsidR="004A2B13" w:rsidRDefault="004A2B13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sent a letter to his new pen-pal and then eagerly waited for a </w:t>
            </w:r>
            <w:r w:rsidRPr="004A2B13">
              <w:rPr>
                <w:rFonts w:ascii="Century Gothic" w:hAnsi="Century Gothic"/>
                <w:b/>
                <w:i/>
                <w:u w:val="single"/>
              </w:rPr>
              <w:t>response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4A2B13" w:rsidRPr="00E11F9B" w:rsidTr="004A2B13">
        <w:trPr>
          <w:trHeight w:val="845"/>
        </w:trPr>
        <w:tc>
          <w:tcPr>
            <w:tcW w:w="2065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#26</w:t>
            </w: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03/14/16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Pr="004A2B13" w:rsidRDefault="004A2B13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significant (adj.)</w:t>
            </w:r>
          </w:p>
        </w:tc>
        <w:tc>
          <w:tcPr>
            <w:tcW w:w="4410" w:type="dxa"/>
          </w:tcPr>
          <w:p w:rsidR="004A2B13" w:rsidRDefault="004A2B13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Large enough to be noticed or have an effect; Very important</w:t>
            </w:r>
          </w:p>
        </w:tc>
        <w:tc>
          <w:tcPr>
            <w:tcW w:w="5485" w:type="dxa"/>
          </w:tcPr>
          <w:p w:rsidR="004A2B13" w:rsidRDefault="004A2B13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There is a </w:t>
            </w:r>
            <w:r w:rsidRPr="004A2B13">
              <w:rPr>
                <w:rFonts w:ascii="Century Gothic" w:hAnsi="Century Gothic"/>
                <w:b/>
                <w:i/>
                <w:u w:val="single"/>
              </w:rPr>
              <w:t>significant</w:t>
            </w:r>
            <w:r>
              <w:rPr>
                <w:rFonts w:ascii="Century Gothic" w:hAnsi="Century Gothic"/>
                <w:i/>
              </w:rPr>
              <w:t xml:space="preserve"> difference between the price of a new truck and the price of a new car.</w:t>
            </w:r>
          </w:p>
        </w:tc>
      </w:tr>
      <w:tr w:rsidR="004A2B13" w:rsidRPr="00E11F9B" w:rsidTr="004A2B13">
        <w:trPr>
          <w:trHeight w:val="845"/>
        </w:trPr>
        <w:tc>
          <w:tcPr>
            <w:tcW w:w="2065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#27</w:t>
            </w: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03/21/16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potential (adj.)</w:t>
            </w:r>
          </w:p>
        </w:tc>
        <w:tc>
          <w:tcPr>
            <w:tcW w:w="4410" w:type="dxa"/>
          </w:tcPr>
          <w:p w:rsidR="004A2B13" w:rsidRDefault="004A2B13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Existing in possibility; Capable of development into actuality </w:t>
            </w:r>
          </w:p>
        </w:tc>
        <w:tc>
          <w:tcPr>
            <w:tcW w:w="5485" w:type="dxa"/>
          </w:tcPr>
          <w:p w:rsidR="004A2B13" w:rsidRDefault="004A2B13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This year’s third graders have a lot of </w:t>
            </w:r>
            <w:r w:rsidRPr="006932E2">
              <w:rPr>
                <w:rFonts w:ascii="Century Gothic" w:hAnsi="Century Gothic"/>
                <w:b/>
                <w:i/>
                <w:u w:val="single"/>
              </w:rPr>
              <w:t>potential</w:t>
            </w:r>
            <w:r>
              <w:rPr>
                <w:rFonts w:ascii="Century Gothic" w:hAnsi="Century Gothic"/>
                <w:i/>
              </w:rPr>
              <w:t xml:space="preserve">, but they will have to work hard in order to </w:t>
            </w:r>
            <w:r w:rsidR="006932E2">
              <w:rPr>
                <w:rFonts w:ascii="Century Gothic" w:hAnsi="Century Gothic"/>
                <w:i/>
              </w:rPr>
              <w:t>score 3’s and 4’s on their tests.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#28</w:t>
            </w:r>
          </w:p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03/28/16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source (n)</w:t>
            </w:r>
          </w:p>
        </w:tc>
        <w:tc>
          <w:tcPr>
            <w:tcW w:w="4410" w:type="dxa"/>
          </w:tcPr>
          <w:p w:rsidR="006932E2" w:rsidRDefault="006932E2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 person, book, etc… that gives information; The cause of something </w:t>
            </w:r>
          </w:p>
        </w:tc>
        <w:tc>
          <w:tcPr>
            <w:tcW w:w="5485" w:type="dxa"/>
          </w:tcPr>
          <w:p w:rsidR="006932E2" w:rsidRPr="006932E2" w:rsidRDefault="006932E2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news reporter has refused to reveal his </w:t>
            </w:r>
            <w:r>
              <w:rPr>
                <w:rFonts w:ascii="Century Gothic" w:hAnsi="Century Gothic"/>
                <w:b/>
                <w:i/>
                <w:u w:val="single"/>
              </w:rPr>
              <w:t>sources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#29</w:t>
            </w:r>
          </w:p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04/04/16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Pr="006932E2" w:rsidRDefault="006932E2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relevant (adj.)</w:t>
            </w:r>
          </w:p>
        </w:tc>
        <w:tc>
          <w:tcPr>
            <w:tcW w:w="4410" w:type="dxa"/>
          </w:tcPr>
          <w:p w:rsidR="006932E2" w:rsidRDefault="006932E2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Relating to a subject in an appropriate way</w:t>
            </w:r>
          </w:p>
        </w:tc>
        <w:tc>
          <w:tcPr>
            <w:tcW w:w="5485" w:type="dxa"/>
          </w:tcPr>
          <w:p w:rsidR="006932E2" w:rsidRDefault="006932E2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Make sure you include only </w:t>
            </w:r>
            <w:r w:rsidRPr="006932E2">
              <w:rPr>
                <w:rFonts w:ascii="Century Gothic" w:hAnsi="Century Gothic"/>
                <w:b/>
                <w:i/>
                <w:u w:val="single"/>
              </w:rPr>
              <w:t>relevant</w:t>
            </w:r>
            <w:r w:rsidRPr="006932E2">
              <w:rPr>
                <w:rFonts w:ascii="Century Gothic" w:hAnsi="Century Gothic"/>
                <w:b/>
                <w:i/>
              </w:rPr>
              <w:t xml:space="preserve"> </w:t>
            </w:r>
            <w:r>
              <w:rPr>
                <w:rFonts w:ascii="Century Gothic" w:hAnsi="Century Gothic"/>
                <w:i/>
              </w:rPr>
              <w:t>details when answering the test questions.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#30</w:t>
            </w:r>
          </w:p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04/11/16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specific (adj.)</w:t>
            </w:r>
          </w:p>
        </w:tc>
        <w:tc>
          <w:tcPr>
            <w:tcW w:w="4410" w:type="dxa"/>
          </w:tcPr>
          <w:p w:rsidR="006932E2" w:rsidRDefault="006932E2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Clearly or exactly presented or stated; Precise or exact</w:t>
            </w:r>
          </w:p>
        </w:tc>
        <w:tc>
          <w:tcPr>
            <w:tcW w:w="5485" w:type="dxa"/>
          </w:tcPr>
          <w:p w:rsidR="006932E2" w:rsidRDefault="006932E2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 were asked to turn and talk about a </w:t>
            </w:r>
            <w:r w:rsidRPr="006932E2">
              <w:rPr>
                <w:rFonts w:ascii="Century Gothic" w:hAnsi="Century Gothic"/>
                <w:b/>
                <w:i/>
                <w:u w:val="single"/>
              </w:rPr>
              <w:t>specific</w:t>
            </w:r>
            <w:r>
              <w:rPr>
                <w:rFonts w:ascii="Century Gothic" w:hAnsi="Century Gothic"/>
                <w:i/>
              </w:rPr>
              <w:t xml:space="preserve"> part of the text.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#31</w:t>
            </w:r>
          </w:p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04/18/16</w:t>
            </w:r>
          </w:p>
        </w:tc>
        <w:tc>
          <w:tcPr>
            <w:tcW w:w="2430" w:type="dxa"/>
          </w:tcPr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Pr="006932E2" w:rsidRDefault="006932E2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context (n)</w:t>
            </w:r>
          </w:p>
        </w:tc>
        <w:tc>
          <w:tcPr>
            <w:tcW w:w="4410" w:type="dxa"/>
          </w:tcPr>
          <w:p w:rsidR="006932E2" w:rsidRDefault="006932E2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Words that are used with a certain word or phrase and that help explain its meaning; The situation in which something happens</w:t>
            </w:r>
          </w:p>
        </w:tc>
        <w:tc>
          <w:tcPr>
            <w:tcW w:w="5485" w:type="dxa"/>
          </w:tcPr>
          <w:p w:rsidR="006932E2" w:rsidRDefault="006932E2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 used </w:t>
            </w:r>
            <w:r w:rsidRPr="006932E2">
              <w:rPr>
                <w:rFonts w:ascii="Century Gothic" w:hAnsi="Century Gothic"/>
                <w:b/>
                <w:i/>
                <w:u w:val="single"/>
              </w:rPr>
              <w:t xml:space="preserve">context </w:t>
            </w:r>
            <w:r>
              <w:rPr>
                <w:rFonts w:ascii="Century Gothic" w:hAnsi="Century Gothic"/>
                <w:i/>
              </w:rPr>
              <w:t>clues to determine the meaning of new words in the text.</w:t>
            </w:r>
          </w:p>
        </w:tc>
      </w:tr>
      <w:tr w:rsidR="000E06A7" w:rsidRPr="00E11F9B" w:rsidTr="004A2B13">
        <w:trPr>
          <w:trHeight w:val="845"/>
        </w:trPr>
        <w:tc>
          <w:tcPr>
            <w:tcW w:w="2065" w:type="dxa"/>
          </w:tcPr>
          <w:p w:rsidR="000E06A7" w:rsidRDefault="000E06A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#32</w:t>
            </w:r>
          </w:p>
          <w:p w:rsidR="000E06A7" w:rsidRDefault="000E06A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05/02/16</w:t>
            </w:r>
          </w:p>
        </w:tc>
        <w:tc>
          <w:tcPr>
            <w:tcW w:w="2430" w:type="dxa"/>
          </w:tcPr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B80EEB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volume (n)</w:t>
            </w:r>
          </w:p>
        </w:tc>
        <w:tc>
          <w:tcPr>
            <w:tcW w:w="4410" w:type="dxa"/>
          </w:tcPr>
          <w:p w:rsidR="000E06A7" w:rsidRDefault="000E06A7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amount of space occupied by a three-dimensional object as measured in cubic units; The amount of sound that is produced</w:t>
            </w:r>
            <w:r w:rsidR="00B80EEB">
              <w:rPr>
                <w:rFonts w:ascii="Century Gothic" w:hAnsi="Century Gothic"/>
              </w:rPr>
              <w:t xml:space="preserve"> by</w:t>
            </w:r>
            <w:r>
              <w:rPr>
                <w:rFonts w:ascii="Century Gothic" w:hAnsi="Century Gothic"/>
              </w:rPr>
              <w:t xml:space="preserve"> a television, stereo, radio, etc…</w:t>
            </w:r>
          </w:p>
        </w:tc>
        <w:tc>
          <w:tcPr>
            <w:tcW w:w="5485" w:type="dxa"/>
          </w:tcPr>
          <w:p w:rsidR="000E06A7" w:rsidRDefault="000E06A7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soda bottle has a </w:t>
            </w:r>
            <w:r w:rsidRPr="000E06A7">
              <w:rPr>
                <w:rFonts w:ascii="Century Gothic" w:hAnsi="Century Gothic"/>
                <w:b/>
                <w:i/>
                <w:u w:val="single"/>
              </w:rPr>
              <w:t>volume</w:t>
            </w:r>
            <w:r>
              <w:rPr>
                <w:rFonts w:ascii="Century Gothic" w:hAnsi="Century Gothic"/>
                <w:i/>
              </w:rPr>
              <w:t xml:space="preserve"> of exactly 2.5 liters.</w:t>
            </w:r>
          </w:p>
        </w:tc>
      </w:tr>
      <w:tr w:rsidR="000E06A7" w:rsidRPr="00E11F9B" w:rsidTr="004A2B13">
        <w:trPr>
          <w:trHeight w:val="845"/>
        </w:trPr>
        <w:tc>
          <w:tcPr>
            <w:tcW w:w="2065" w:type="dxa"/>
          </w:tcPr>
          <w:p w:rsidR="000E06A7" w:rsidRDefault="000E06A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#33</w:t>
            </w:r>
          </w:p>
          <w:p w:rsidR="000E06A7" w:rsidRDefault="000E06A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05/09/16</w:t>
            </w:r>
          </w:p>
        </w:tc>
        <w:tc>
          <w:tcPr>
            <w:tcW w:w="2430" w:type="dxa"/>
          </w:tcPr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Pr="000E06A7" w:rsidRDefault="000E06A7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range (n)</w:t>
            </w:r>
          </w:p>
        </w:tc>
        <w:tc>
          <w:tcPr>
            <w:tcW w:w="4410" w:type="dxa"/>
          </w:tcPr>
          <w:p w:rsidR="000E06A7" w:rsidRDefault="000E06A7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group or collection of different things or people that are usually similar in some way; A series of numbers that includes the highest and lowest possible amounts</w:t>
            </w:r>
          </w:p>
        </w:tc>
        <w:tc>
          <w:tcPr>
            <w:tcW w:w="5485" w:type="dxa"/>
          </w:tcPr>
          <w:p w:rsidR="000E06A7" w:rsidRDefault="000E06A7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didn’t </w:t>
            </w:r>
            <w:r w:rsidR="00565F6F">
              <w:rPr>
                <w:rFonts w:ascii="Century Gothic" w:hAnsi="Century Gothic"/>
                <w:i/>
              </w:rPr>
              <w:t xml:space="preserve">know that she had such a wide </w:t>
            </w:r>
            <w:r w:rsidR="00565F6F" w:rsidRPr="00565F6F">
              <w:rPr>
                <w:rFonts w:ascii="Century Gothic" w:hAnsi="Century Gothic"/>
                <w:b/>
                <w:i/>
                <w:u w:val="single"/>
              </w:rPr>
              <w:t>range</w:t>
            </w:r>
            <w:r w:rsidR="00565F6F">
              <w:rPr>
                <w:rFonts w:ascii="Century Gothic" w:hAnsi="Century Gothic"/>
                <w:i/>
              </w:rPr>
              <w:t xml:space="preserve"> of knowledge until I spoke to her.</w:t>
            </w:r>
          </w:p>
        </w:tc>
      </w:tr>
    </w:tbl>
    <w:p w:rsidR="00C07580" w:rsidRDefault="00C07580" w:rsidP="00B2360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565F6F" w:rsidRPr="00631D21" w:rsidTr="00087F1C">
        <w:tc>
          <w:tcPr>
            <w:tcW w:w="2065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2430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565F6F" w:rsidRPr="00E11F9B" w:rsidTr="00087F1C">
        <w:tc>
          <w:tcPr>
            <w:tcW w:w="2065" w:type="dxa"/>
          </w:tcPr>
          <w:p w:rsidR="00565F6F" w:rsidRPr="007B1C72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#34</w:t>
            </w:r>
          </w:p>
          <w:p w:rsidR="00565F6F" w:rsidRPr="007B1C72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05/16/16</w:t>
            </w:r>
          </w:p>
        </w:tc>
        <w:tc>
          <w:tcPr>
            <w:tcW w:w="2430" w:type="dxa"/>
          </w:tcPr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Pr="005D1C54" w:rsidRDefault="00565F6F" w:rsidP="00565F6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justify (v)</w:t>
            </w:r>
          </w:p>
        </w:tc>
        <w:tc>
          <w:tcPr>
            <w:tcW w:w="4410" w:type="dxa"/>
          </w:tcPr>
          <w:p w:rsidR="00565F6F" w:rsidRPr="00565F6F" w:rsidRDefault="00565F6F" w:rsidP="00087F1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prove or show something to be just, right, or reasonable; To provide a good reason for something</w:t>
            </w:r>
          </w:p>
        </w:tc>
        <w:tc>
          <w:tcPr>
            <w:tcW w:w="5485" w:type="dxa"/>
          </w:tcPr>
          <w:p w:rsidR="00565F6F" w:rsidRPr="00E11F9B" w:rsidRDefault="00565F6F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asked the students to use details from the text to </w:t>
            </w:r>
            <w:r w:rsidRPr="00565F6F">
              <w:rPr>
                <w:rFonts w:ascii="Century Gothic" w:hAnsi="Century Gothic"/>
                <w:b/>
                <w:i/>
                <w:u w:val="single"/>
              </w:rPr>
              <w:t>justify</w:t>
            </w:r>
            <w:r>
              <w:rPr>
                <w:rFonts w:ascii="Century Gothic" w:hAnsi="Century Gothic"/>
                <w:i/>
              </w:rPr>
              <w:t xml:space="preserve"> their answers. </w:t>
            </w:r>
          </w:p>
        </w:tc>
      </w:tr>
      <w:tr w:rsidR="00565F6F" w:rsidRPr="00E11F9B" w:rsidTr="00087F1C">
        <w:tc>
          <w:tcPr>
            <w:tcW w:w="2065" w:type="dxa"/>
          </w:tcPr>
          <w:p w:rsidR="00565F6F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#35</w:t>
            </w: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05/23/16</w:t>
            </w:r>
          </w:p>
        </w:tc>
        <w:tc>
          <w:tcPr>
            <w:tcW w:w="2430" w:type="dxa"/>
          </w:tcPr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Pr="00565F6F" w:rsidRDefault="00565F6F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cycle (n)</w:t>
            </w:r>
          </w:p>
        </w:tc>
        <w:tc>
          <w:tcPr>
            <w:tcW w:w="4410" w:type="dxa"/>
          </w:tcPr>
          <w:p w:rsidR="00565F6F" w:rsidRDefault="00565F6F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repeating series of events or actions; An interval of time during which a sequence of recurring events is completed</w:t>
            </w:r>
          </w:p>
        </w:tc>
        <w:tc>
          <w:tcPr>
            <w:tcW w:w="5485" w:type="dxa"/>
          </w:tcPr>
          <w:p w:rsidR="00565F6F" w:rsidRDefault="00565F6F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We have to wait for the dishwasher’s wash and dry </w:t>
            </w:r>
            <w:r w:rsidRPr="00565F6F">
              <w:rPr>
                <w:rFonts w:ascii="Century Gothic" w:hAnsi="Century Gothic"/>
                <w:b/>
                <w:i/>
                <w:u w:val="single"/>
              </w:rPr>
              <w:t>cycles</w:t>
            </w:r>
            <w:r>
              <w:rPr>
                <w:rFonts w:ascii="Century Gothic" w:hAnsi="Century Gothic"/>
                <w:i/>
              </w:rPr>
              <w:t xml:space="preserve"> to end.</w:t>
            </w:r>
          </w:p>
        </w:tc>
      </w:tr>
      <w:tr w:rsidR="00565F6F" w:rsidRPr="00E11F9B" w:rsidTr="00087F1C">
        <w:tc>
          <w:tcPr>
            <w:tcW w:w="2065" w:type="dxa"/>
          </w:tcPr>
          <w:p w:rsidR="00565F6F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#36</w:t>
            </w:r>
          </w:p>
          <w:p w:rsidR="00565F6F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05/30/16</w:t>
            </w:r>
          </w:p>
        </w:tc>
        <w:tc>
          <w:tcPr>
            <w:tcW w:w="2430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3E7C79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interval (n)</w:t>
            </w:r>
          </w:p>
        </w:tc>
        <w:tc>
          <w:tcPr>
            <w:tcW w:w="4410" w:type="dxa"/>
          </w:tcPr>
          <w:p w:rsidR="00565F6F" w:rsidRDefault="003E7C79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period of time between events; A space between objects, units, points, or states</w:t>
            </w:r>
          </w:p>
        </w:tc>
        <w:tc>
          <w:tcPr>
            <w:tcW w:w="5485" w:type="dxa"/>
          </w:tcPr>
          <w:p w:rsidR="00565F6F" w:rsidRDefault="003E7C79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sun shone for brief </w:t>
            </w:r>
            <w:r w:rsidRPr="003E7C79">
              <w:rPr>
                <w:rFonts w:ascii="Century Gothic" w:hAnsi="Century Gothic"/>
                <w:b/>
                <w:i/>
                <w:u w:val="single"/>
              </w:rPr>
              <w:t>intervals</w:t>
            </w:r>
            <w:r>
              <w:rPr>
                <w:rFonts w:ascii="Century Gothic" w:hAnsi="Century Gothic"/>
                <w:i/>
              </w:rPr>
              <w:t xml:space="preserve"> throughout the day.</w:t>
            </w:r>
          </w:p>
        </w:tc>
      </w:tr>
      <w:tr w:rsidR="003E7C79" w:rsidRPr="00E11F9B" w:rsidTr="00087F1C">
        <w:tc>
          <w:tcPr>
            <w:tcW w:w="2065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#37</w:t>
            </w: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06/06/16</w:t>
            </w:r>
          </w:p>
        </w:tc>
        <w:tc>
          <w:tcPr>
            <w:tcW w:w="2430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Pr="003E7C79" w:rsidRDefault="003E7C79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phase (n)</w:t>
            </w:r>
          </w:p>
        </w:tc>
        <w:tc>
          <w:tcPr>
            <w:tcW w:w="4410" w:type="dxa"/>
          </w:tcPr>
          <w:p w:rsidR="003E7C79" w:rsidRDefault="003E7C79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part or step in a process; One part in a series of related events or actions</w:t>
            </w:r>
          </w:p>
        </w:tc>
        <w:tc>
          <w:tcPr>
            <w:tcW w:w="5485" w:type="dxa"/>
          </w:tcPr>
          <w:p w:rsidR="003E7C79" w:rsidRDefault="003E7C79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He’s been throwing tantrums a lot lately, but the doctor says that it’s just a </w:t>
            </w:r>
            <w:r w:rsidRPr="003E7C79">
              <w:rPr>
                <w:rFonts w:ascii="Century Gothic" w:hAnsi="Century Gothic"/>
                <w:b/>
                <w:i/>
                <w:u w:val="single"/>
              </w:rPr>
              <w:t>phase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3E7C79" w:rsidRPr="00E11F9B" w:rsidTr="00087F1C">
        <w:tc>
          <w:tcPr>
            <w:tcW w:w="2065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#38</w:t>
            </w: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06/13/16</w:t>
            </w:r>
          </w:p>
        </w:tc>
        <w:tc>
          <w:tcPr>
            <w:tcW w:w="2430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conflict (n)</w:t>
            </w:r>
          </w:p>
        </w:tc>
        <w:tc>
          <w:tcPr>
            <w:tcW w:w="4410" w:type="dxa"/>
          </w:tcPr>
          <w:p w:rsidR="003E7C79" w:rsidRDefault="003E7C79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struggle for power; A strong disagreement between people or groups</w:t>
            </w:r>
          </w:p>
        </w:tc>
        <w:tc>
          <w:tcPr>
            <w:tcW w:w="5485" w:type="dxa"/>
          </w:tcPr>
          <w:p w:rsidR="003E7C79" w:rsidRDefault="003E7C79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Everyone in my family tries to avoid </w:t>
            </w:r>
            <w:r w:rsidRPr="003E7C79">
              <w:rPr>
                <w:rFonts w:ascii="Century Gothic" w:hAnsi="Century Gothic"/>
                <w:b/>
                <w:i/>
                <w:u w:val="single"/>
              </w:rPr>
              <w:t>conflict</w:t>
            </w:r>
            <w:r>
              <w:rPr>
                <w:rFonts w:ascii="Century Gothic" w:hAnsi="Century Gothic"/>
                <w:i/>
              </w:rPr>
              <w:t>, but it’s next to impossible!</w:t>
            </w:r>
          </w:p>
        </w:tc>
      </w:tr>
      <w:tr w:rsidR="003E7C79" w:rsidRPr="00E11F9B" w:rsidTr="00087F1C">
        <w:tc>
          <w:tcPr>
            <w:tcW w:w="2065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#39</w:t>
            </w: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06/20/16</w:t>
            </w:r>
          </w:p>
        </w:tc>
        <w:tc>
          <w:tcPr>
            <w:tcW w:w="2430" w:type="dxa"/>
          </w:tcPr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Pr="003E7C79" w:rsidRDefault="003E7C79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eliminate (v)</w:t>
            </w:r>
          </w:p>
        </w:tc>
        <w:tc>
          <w:tcPr>
            <w:tcW w:w="4410" w:type="dxa"/>
          </w:tcPr>
          <w:p w:rsidR="003E7C79" w:rsidRDefault="003E7C79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remove something that is not wanted or needed; To defeat and remove (a team or player) from a competition</w:t>
            </w:r>
          </w:p>
        </w:tc>
        <w:tc>
          <w:tcPr>
            <w:tcW w:w="5485" w:type="dxa"/>
          </w:tcPr>
          <w:p w:rsidR="003E7C79" w:rsidRDefault="003E7C79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She’s trying to </w:t>
            </w:r>
            <w:r w:rsidRPr="003E7C79">
              <w:rPr>
                <w:rFonts w:ascii="Century Gothic" w:hAnsi="Century Gothic"/>
                <w:b/>
                <w:i/>
                <w:u w:val="single"/>
              </w:rPr>
              <w:t>eliminate</w:t>
            </w:r>
            <w:r>
              <w:rPr>
                <w:rFonts w:ascii="Century Gothic" w:hAnsi="Century Gothic"/>
                <w:i/>
              </w:rPr>
              <w:t xml:space="preserve"> junk food from her diet.</w:t>
            </w:r>
          </w:p>
        </w:tc>
      </w:tr>
      <w:tr w:rsidR="005640A8" w:rsidRPr="00E11F9B" w:rsidTr="00087F1C">
        <w:tc>
          <w:tcPr>
            <w:tcW w:w="2065" w:type="dxa"/>
          </w:tcPr>
          <w:p w:rsidR="005640A8" w:rsidRDefault="005640A8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#40</w:t>
            </w: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06/27/16</w:t>
            </w:r>
          </w:p>
        </w:tc>
        <w:tc>
          <w:tcPr>
            <w:tcW w:w="2430" w:type="dxa"/>
          </w:tcPr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Pr="005640A8" w:rsidRDefault="005640A8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clarity (n)</w:t>
            </w:r>
          </w:p>
        </w:tc>
        <w:tc>
          <w:tcPr>
            <w:tcW w:w="4410" w:type="dxa"/>
          </w:tcPr>
          <w:p w:rsidR="005640A8" w:rsidRDefault="005640A8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quality of being easily understood; The quality of being easily seen or heard</w:t>
            </w:r>
          </w:p>
        </w:tc>
        <w:tc>
          <w:tcPr>
            <w:tcW w:w="5485" w:type="dxa"/>
          </w:tcPr>
          <w:p w:rsidR="005640A8" w:rsidRDefault="005640A8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students’ writing pieces were revised and edited for </w:t>
            </w:r>
            <w:r w:rsidRPr="005640A8">
              <w:rPr>
                <w:rFonts w:ascii="Century Gothic" w:hAnsi="Century Gothic"/>
                <w:b/>
                <w:i/>
                <w:u w:val="single"/>
              </w:rPr>
              <w:t>clarity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</w:tbl>
    <w:p w:rsidR="00565F6F" w:rsidRDefault="00565F6F" w:rsidP="00B2360F">
      <w:pPr>
        <w:jc w:val="center"/>
      </w:pPr>
    </w:p>
    <w:sectPr w:rsidR="00565F6F" w:rsidSect="00B2360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059" w:rsidRDefault="00D76059" w:rsidP="00F174FA">
      <w:pPr>
        <w:spacing w:after="0" w:line="240" w:lineRule="auto"/>
      </w:pPr>
      <w:r>
        <w:separator/>
      </w:r>
    </w:p>
  </w:endnote>
  <w:endnote w:type="continuationSeparator" w:id="0">
    <w:p w:rsidR="00D76059" w:rsidRDefault="00D76059" w:rsidP="00F1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059" w:rsidRDefault="00D76059" w:rsidP="00F174FA">
      <w:pPr>
        <w:spacing w:after="0" w:line="240" w:lineRule="auto"/>
      </w:pPr>
      <w:r>
        <w:separator/>
      </w:r>
    </w:p>
  </w:footnote>
  <w:footnote w:type="continuationSeparator" w:id="0">
    <w:p w:rsidR="00D76059" w:rsidRDefault="00D76059" w:rsidP="00F17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0F"/>
    <w:rsid w:val="000C7DBC"/>
    <w:rsid w:val="000E06A7"/>
    <w:rsid w:val="000F6FC8"/>
    <w:rsid w:val="001A0C88"/>
    <w:rsid w:val="00212211"/>
    <w:rsid w:val="00266D12"/>
    <w:rsid w:val="00354FDC"/>
    <w:rsid w:val="00377566"/>
    <w:rsid w:val="003E7C79"/>
    <w:rsid w:val="0044445C"/>
    <w:rsid w:val="004A0C38"/>
    <w:rsid w:val="004A2B13"/>
    <w:rsid w:val="005640A8"/>
    <w:rsid w:val="00565F6F"/>
    <w:rsid w:val="005D1C54"/>
    <w:rsid w:val="00633B31"/>
    <w:rsid w:val="006932E2"/>
    <w:rsid w:val="009B16A2"/>
    <w:rsid w:val="00A57EAF"/>
    <w:rsid w:val="00B22099"/>
    <w:rsid w:val="00B2360F"/>
    <w:rsid w:val="00B80EEB"/>
    <w:rsid w:val="00C07580"/>
    <w:rsid w:val="00D76059"/>
    <w:rsid w:val="00D766BD"/>
    <w:rsid w:val="00E769BD"/>
    <w:rsid w:val="00EF4706"/>
    <w:rsid w:val="00F174FA"/>
    <w:rsid w:val="00F6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A1A473-22B6-479A-A125-F76358F2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3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74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4FA"/>
  </w:style>
  <w:style w:type="paragraph" w:styleId="Footer">
    <w:name w:val="footer"/>
    <w:basedOn w:val="Normal"/>
    <w:link w:val="FooterChar"/>
    <w:uiPriority w:val="99"/>
    <w:unhideWhenUsed/>
    <w:rsid w:val="00F174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4FA"/>
  </w:style>
  <w:style w:type="paragraph" w:styleId="BalloonText">
    <w:name w:val="Balloon Text"/>
    <w:basedOn w:val="Normal"/>
    <w:link w:val="BalloonTextChar"/>
    <w:uiPriority w:val="99"/>
    <w:semiHidden/>
    <w:unhideWhenUsed/>
    <w:rsid w:val="00B80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Gilbride</dc:creator>
  <cp:keywords/>
  <dc:description/>
  <cp:lastModifiedBy>Olga Fotinis</cp:lastModifiedBy>
  <cp:revision>2</cp:revision>
  <cp:lastPrinted>2015-08-08T18:12:00Z</cp:lastPrinted>
  <dcterms:created xsi:type="dcterms:W3CDTF">2015-08-27T17:04:00Z</dcterms:created>
  <dcterms:modified xsi:type="dcterms:W3CDTF">2015-08-27T17:04:00Z</dcterms:modified>
</cp:coreProperties>
</file>